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42" w:rsidRPr="00E85766" w:rsidRDefault="00294A8E" w:rsidP="00E8576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85766">
        <w:rPr>
          <w:b/>
          <w:sz w:val="24"/>
          <w:szCs w:val="24"/>
        </w:rPr>
        <w:t xml:space="preserve"> porad</w:t>
      </w:r>
      <w:r>
        <w:rPr>
          <w:b/>
          <w:sz w:val="24"/>
          <w:szCs w:val="24"/>
        </w:rPr>
        <w:t>y</w:t>
      </w:r>
      <w:r w:rsidR="00E85766">
        <w:rPr>
          <w:b/>
          <w:sz w:val="24"/>
          <w:szCs w:val="24"/>
        </w:rPr>
        <w:t>, j</w:t>
      </w:r>
      <w:r w:rsidR="00E85766" w:rsidRPr="00E85766">
        <w:rPr>
          <w:b/>
          <w:sz w:val="24"/>
          <w:szCs w:val="24"/>
        </w:rPr>
        <w:t>ak uniknąć zniszczenia plecaka i…</w:t>
      </w:r>
      <w:r w:rsidR="00E85766">
        <w:rPr>
          <w:b/>
          <w:sz w:val="24"/>
          <w:szCs w:val="24"/>
        </w:rPr>
        <w:t xml:space="preserve">. </w:t>
      </w:r>
      <w:proofErr w:type="gramStart"/>
      <w:r w:rsidR="00E85766">
        <w:rPr>
          <w:b/>
          <w:sz w:val="24"/>
          <w:szCs w:val="24"/>
        </w:rPr>
        <w:t>kręgosłupa</w:t>
      </w:r>
      <w:proofErr w:type="gramEnd"/>
      <w:r w:rsidR="00E85766">
        <w:rPr>
          <w:b/>
          <w:sz w:val="24"/>
          <w:szCs w:val="24"/>
        </w:rPr>
        <w:t xml:space="preserve"> Twojego dziecka</w:t>
      </w:r>
    </w:p>
    <w:p w:rsidR="00E85766" w:rsidRDefault="00E85766" w:rsidP="003D6393"/>
    <w:p w:rsidR="00E85766" w:rsidRDefault="00E85766" w:rsidP="00E85766">
      <w:pPr>
        <w:spacing w:line="276" w:lineRule="auto"/>
        <w:jc w:val="both"/>
        <w:rPr>
          <w:b/>
        </w:rPr>
      </w:pPr>
      <w:r w:rsidRPr="00E85766">
        <w:rPr>
          <w:b/>
        </w:rPr>
        <w:t xml:space="preserve">Lada </w:t>
      </w:r>
      <w:r>
        <w:rPr>
          <w:b/>
        </w:rPr>
        <w:t xml:space="preserve">moment wybije pierwszy dzwonek – to najwyższy czas, aby skompletować szkolną wyprawkę. Wśród niej najważniejszą rolę odgrywa niewątpliwie plecak. Na jaki się zdecydować, aby </w:t>
      </w:r>
      <w:r w:rsidR="000D24DC">
        <w:rPr>
          <w:b/>
        </w:rPr>
        <w:t xml:space="preserve">z powodzeniem </w:t>
      </w:r>
      <w:r>
        <w:rPr>
          <w:b/>
        </w:rPr>
        <w:t xml:space="preserve">służył Twojemu dziecku przez najbliższe lata, a zarazem był </w:t>
      </w:r>
      <w:r w:rsidR="000D24DC">
        <w:rPr>
          <w:b/>
        </w:rPr>
        <w:t>przyjazny dla jego pleców</w:t>
      </w:r>
      <w:r w:rsidR="009C0BAA">
        <w:rPr>
          <w:b/>
        </w:rPr>
        <w:t xml:space="preserve"> i ramion</w:t>
      </w:r>
      <w:r w:rsidR="000D24DC">
        <w:rPr>
          <w:b/>
        </w:rPr>
        <w:t>? Podpowiadamy!</w:t>
      </w:r>
    </w:p>
    <w:p w:rsidR="000D24DC" w:rsidRDefault="000D24DC" w:rsidP="003D6393">
      <w:pPr>
        <w:jc w:val="both"/>
      </w:pPr>
    </w:p>
    <w:p w:rsidR="00834FE2" w:rsidRPr="004829D5" w:rsidRDefault="004829D5" w:rsidP="004829D5">
      <w:pPr>
        <w:pStyle w:val="Akapitzlist"/>
        <w:numPr>
          <w:ilvl w:val="0"/>
          <w:numId w:val="7"/>
        </w:numPr>
        <w:spacing w:line="276" w:lineRule="auto"/>
        <w:jc w:val="both"/>
        <w:rPr>
          <w:b/>
        </w:rPr>
      </w:pPr>
      <w:r w:rsidRPr="004829D5">
        <w:rPr>
          <w:b/>
        </w:rPr>
        <w:t>Nie kupuj tylko oczami</w:t>
      </w:r>
    </w:p>
    <w:p w:rsidR="00F6374D" w:rsidRPr="000D2485" w:rsidRDefault="004829D5" w:rsidP="000D2485">
      <w:pPr>
        <w:spacing w:line="276" w:lineRule="auto"/>
        <w:jc w:val="both"/>
      </w:pPr>
      <w:r>
        <w:t>Jeśli głównym kryterium wyboru idealnego plecaka jest dla Ciebie i Twojej pociechy kolor lub motyw ulubionej postaci</w:t>
      </w:r>
      <w:r w:rsidR="001374F5">
        <w:t>, pomimo, że plecak jest np. za duży</w:t>
      </w:r>
      <w:r w:rsidR="001D46B9">
        <w:t xml:space="preserve"> lub za szeroki w stosunku do pleców</w:t>
      </w:r>
      <w:r w:rsidR="001374F5">
        <w:t xml:space="preserve">, czas zmienić podejście. Oczywiście walory estetyczne plecaka są ważne, jednak </w:t>
      </w:r>
      <w:r w:rsidR="007E4512">
        <w:t>o</w:t>
      </w:r>
      <w:r w:rsidR="001374F5">
        <w:t xml:space="preserve"> wiele istotniejsze </w:t>
      </w:r>
      <w:r w:rsidR="007E4512">
        <w:t xml:space="preserve">jest </w:t>
      </w:r>
      <w:r w:rsidR="001D46B9">
        <w:t>wybranie takiego modelu, który p</w:t>
      </w:r>
      <w:r w:rsidR="004472FC">
        <w:t xml:space="preserve">ozwoli na </w:t>
      </w:r>
      <w:r w:rsidR="001D46B9">
        <w:t>i</w:t>
      </w:r>
      <w:r w:rsidR="00104C30">
        <w:t>dealne dopasowanie do pleców i</w:t>
      </w:r>
      <w:r w:rsidR="001D46B9">
        <w:t xml:space="preserve"> ramion ucznia</w:t>
      </w:r>
      <w:r w:rsidR="002A18A4">
        <w:t xml:space="preserve">. </w:t>
      </w:r>
      <w:r w:rsidR="007E4512">
        <w:t xml:space="preserve">Zwróćmy uwagę na taki, </w:t>
      </w:r>
      <w:r w:rsidR="001D46B9">
        <w:t xml:space="preserve">który </w:t>
      </w:r>
      <w:r w:rsidR="00104C30">
        <w:t>został wyposażony w regulowane szelki</w:t>
      </w:r>
      <w:r w:rsidR="00F6374D">
        <w:t xml:space="preserve"> – dziecko rośnie, więc z biegiem czasu będzie można dostosować ich długość do jego wzrostu. Najlepiej, żeby były one także szerokie, dzięki czemu nie będą spadać z ramion, obciążać barków i podrażniać struktur nerwowych tej okolicy. </w:t>
      </w:r>
      <w:r w:rsidR="00B516AF">
        <w:t>Przyda się też p</w:t>
      </w:r>
      <w:r w:rsidR="001D46B9">
        <w:t>as piersiowy</w:t>
      </w:r>
      <w:r w:rsidR="00B516AF">
        <w:t>,</w:t>
      </w:r>
      <w:r w:rsidR="001D46B9">
        <w:t xml:space="preserve"> </w:t>
      </w:r>
      <w:r w:rsidR="00315517">
        <w:t xml:space="preserve">który </w:t>
      </w:r>
      <w:r w:rsidR="006F739B">
        <w:t xml:space="preserve">także </w:t>
      </w:r>
      <w:r w:rsidR="00B516AF">
        <w:t>zapobiega</w:t>
      </w:r>
      <w:r w:rsidR="00C872CF">
        <w:t xml:space="preserve"> zsuwaniu się s</w:t>
      </w:r>
      <w:r w:rsidR="00315517">
        <w:t>zelek z ramion oraz</w:t>
      </w:r>
      <w:r w:rsidR="00C872CF">
        <w:t xml:space="preserve"> wyprofilowana część lędźwiowa</w:t>
      </w:r>
      <w:r w:rsidR="00315517">
        <w:t xml:space="preserve">, dzięki której </w:t>
      </w:r>
      <w:r w:rsidR="00B516AF">
        <w:t>plecak będzie idealnie przylega</w:t>
      </w:r>
      <w:r w:rsidR="00315517">
        <w:t>ł</w:t>
      </w:r>
      <w:r w:rsidR="00B516AF">
        <w:t xml:space="preserve"> do pleców -</w:t>
      </w:r>
      <w:r w:rsidR="002A18A4">
        <w:t xml:space="preserve"> wszystko po to, aby nie obciążać kręgosłupa i kształtować odpowiednią postawę u Twojej pociechy.</w:t>
      </w:r>
      <w:r w:rsidR="00A60F3A">
        <w:t xml:space="preserve"> A jeśli </w:t>
      </w:r>
      <w:r w:rsidR="00C10ED0">
        <w:t xml:space="preserve">oprócz tego wszystkiego, plecak dostępny jest w pięknych kolorach i wzorach, został wyposażony w </w:t>
      </w:r>
      <w:r w:rsidR="00315517">
        <w:t xml:space="preserve">odblaski oraz </w:t>
      </w:r>
      <w:r w:rsidR="00C10ED0">
        <w:t>system elementów wymiennych</w:t>
      </w:r>
      <w:r w:rsidR="00315517">
        <w:t xml:space="preserve">, dzięki którym można w prosty i przyjemny sposób zmieniać jego wygląd, </w:t>
      </w:r>
      <w:r w:rsidR="007A5C50">
        <w:t xml:space="preserve">tak jak na przykład </w:t>
      </w:r>
      <w:r w:rsidR="007A5C50" w:rsidRPr="007A5C50">
        <w:t xml:space="preserve">plecaki szkolne </w:t>
      </w:r>
      <w:proofErr w:type="spellStart"/>
      <w:r w:rsidR="007A5C50" w:rsidRPr="007A5C50">
        <w:t>Coocazoo</w:t>
      </w:r>
      <w:proofErr w:type="spellEnd"/>
      <w:r w:rsidR="007A5C50" w:rsidRPr="007A5C50">
        <w:t xml:space="preserve"> </w:t>
      </w:r>
      <w:proofErr w:type="spellStart"/>
      <w:r w:rsidR="007A5C50" w:rsidRPr="007A5C50">
        <w:t>RayDay</w:t>
      </w:r>
      <w:proofErr w:type="spellEnd"/>
      <w:r w:rsidR="007E4512">
        <w:t xml:space="preserve">, mamy gotowe rozwiązanie. </w:t>
      </w:r>
    </w:p>
    <w:p w:rsidR="00F6374D" w:rsidRPr="007E4512" w:rsidRDefault="00F6374D" w:rsidP="003D6393">
      <w:pPr>
        <w:jc w:val="both"/>
        <w:rPr>
          <w:strike/>
        </w:rPr>
      </w:pPr>
    </w:p>
    <w:p w:rsidR="002A18A4" w:rsidRPr="00456778" w:rsidRDefault="00456778" w:rsidP="002A18A4">
      <w:pPr>
        <w:pStyle w:val="Akapitzlist"/>
        <w:numPr>
          <w:ilvl w:val="0"/>
          <w:numId w:val="7"/>
        </w:numPr>
        <w:spacing w:line="276" w:lineRule="auto"/>
        <w:jc w:val="both"/>
        <w:rPr>
          <w:b/>
        </w:rPr>
      </w:pPr>
      <w:r w:rsidRPr="00456778">
        <w:rPr>
          <w:b/>
        </w:rPr>
        <w:t xml:space="preserve">By </w:t>
      </w:r>
      <w:r>
        <w:rPr>
          <w:b/>
        </w:rPr>
        <w:t>życie ucznia było lżejsze</w:t>
      </w:r>
    </w:p>
    <w:p w:rsidR="00104C30" w:rsidRDefault="00A60F3A" w:rsidP="00A60F3A">
      <w:pPr>
        <w:spacing w:line="276" w:lineRule="auto"/>
        <w:jc w:val="both"/>
      </w:pPr>
      <w:r>
        <w:t>Oprócz książek, zeszytów i przyborów szkolnych, dzieci mają tendencję do pakowania wiel</w:t>
      </w:r>
      <w:r w:rsidR="004472FC">
        <w:t>u</w:t>
      </w:r>
      <w:r w:rsidR="00104C30">
        <w:t xml:space="preserve"> innych, często niepotrzebnych</w:t>
      </w:r>
      <w:r>
        <w:t xml:space="preserve"> rzeczy</w:t>
      </w:r>
      <w:r w:rsidR="004472FC">
        <w:t xml:space="preserve">. </w:t>
      </w:r>
      <w:r>
        <w:t>To wszystko sprawia, że szkolny ekwipunek staje się zdecydowanie cięższy niż powinien być. Rozwiązaniem może okazać się wybór lekkiego plecaka, który dodatkowo dzięki odczepianemu pasowi biodrowemu odciążą kręgosłup</w:t>
      </w:r>
      <w:r w:rsidR="005E4131">
        <w:t>.</w:t>
      </w:r>
      <w:r w:rsidR="00CE4E89">
        <w:t xml:space="preserve"> </w:t>
      </w:r>
      <w:r w:rsidR="007A5C50">
        <w:t xml:space="preserve">Dobrym rozwiązaniem będzie także wybór </w:t>
      </w:r>
      <w:r w:rsidR="005E4131">
        <w:t>modelu</w:t>
      </w:r>
      <w:r w:rsidR="000D2485">
        <w:t xml:space="preserve"> wyposażonego</w:t>
      </w:r>
      <w:r w:rsidR="007A5C50">
        <w:t xml:space="preserve"> </w:t>
      </w:r>
      <w:r w:rsidR="000D2485">
        <w:t xml:space="preserve">w specjalne przegrody, dzięki którym można równomiernie rozłożyć ciężar. Idealnie sprawdzi się tu </w:t>
      </w:r>
      <w:r w:rsidR="00CE4E89">
        <w:t xml:space="preserve">duża komora główna, </w:t>
      </w:r>
      <w:r w:rsidR="000D2485">
        <w:t xml:space="preserve">w której można umieścić cięższe książki lub laptopa, </w:t>
      </w:r>
      <w:r w:rsidR="00CE4E89">
        <w:t xml:space="preserve">średnia kieszeń z </w:t>
      </w:r>
      <w:proofErr w:type="spellStart"/>
      <w:r w:rsidR="00CE4E89">
        <w:t>organizerem</w:t>
      </w:r>
      <w:proofErr w:type="spellEnd"/>
      <w:r w:rsidR="00CE4E89">
        <w:t xml:space="preserve"> na </w:t>
      </w:r>
      <w:r w:rsidR="00104C30">
        <w:t>przybory piśmiennicze</w:t>
      </w:r>
      <w:r w:rsidR="009C0BAA">
        <w:t xml:space="preserve"> i</w:t>
      </w:r>
      <w:r w:rsidR="00CE4E89">
        <w:t xml:space="preserve"> telef</w:t>
      </w:r>
      <w:r w:rsidR="00D82D8A">
        <w:t>on</w:t>
      </w:r>
      <w:r w:rsidR="009C0BAA">
        <w:t>,</w:t>
      </w:r>
      <w:r w:rsidR="00D82D8A">
        <w:t xml:space="preserve"> a także</w:t>
      </w:r>
      <w:r w:rsidR="00CE4E89">
        <w:t xml:space="preserve"> mała kieszeń </w:t>
      </w:r>
      <w:r w:rsidR="00104C30">
        <w:t xml:space="preserve">z </w:t>
      </w:r>
      <w:r w:rsidR="00CE4E89">
        <w:t xml:space="preserve">tyłu, która świetnie sprawdzi </w:t>
      </w:r>
      <w:proofErr w:type="gramStart"/>
      <w:r w:rsidR="00CE4E89">
        <w:t>się jako</w:t>
      </w:r>
      <w:proofErr w:type="gramEnd"/>
      <w:r w:rsidR="00CE4E89">
        <w:t xml:space="preserve"> schowek np. na pieniądze. </w:t>
      </w:r>
      <w:r w:rsidR="000D2485">
        <w:t xml:space="preserve">Przednia kieszeń termiczna </w:t>
      </w:r>
      <w:r w:rsidR="00104C30">
        <w:t xml:space="preserve">doskonale </w:t>
      </w:r>
      <w:r w:rsidR="00D82D8A">
        <w:t>nada</w:t>
      </w:r>
      <w:r w:rsidR="00104C30">
        <w:t xml:space="preserve"> się natomiast do przechowywania pojemnika z drugim śniadaniem, </w:t>
      </w:r>
      <w:r w:rsidR="000D2485">
        <w:t xml:space="preserve">owoców czy zdrowych przekąsek, </w:t>
      </w:r>
      <w:r w:rsidR="00104C30">
        <w:t xml:space="preserve">a boczne kieszenie </w:t>
      </w:r>
      <w:r w:rsidR="00D82D8A">
        <w:t>z wszytą elastyczną siateczką</w:t>
      </w:r>
      <w:r w:rsidR="00104C30">
        <w:t xml:space="preserve"> na</w:t>
      </w:r>
      <w:r w:rsidR="00456778">
        <w:t xml:space="preserve"> butelkę z wodą. </w:t>
      </w:r>
      <w:r w:rsidR="00D82D8A">
        <w:t xml:space="preserve">Dzięki specjalnym przegrodom na jedzenie i </w:t>
      </w:r>
      <w:r w:rsidR="00456778">
        <w:t>napoje można uniknąć zabrudzeń oraz</w:t>
      </w:r>
      <w:r w:rsidR="00D82D8A">
        <w:t xml:space="preserve"> zalania książek i zeszytów. </w:t>
      </w:r>
    </w:p>
    <w:p w:rsidR="000D2485" w:rsidRDefault="000D2485" w:rsidP="003D6393">
      <w:pPr>
        <w:jc w:val="both"/>
      </w:pPr>
    </w:p>
    <w:p w:rsidR="00DA2BC4" w:rsidRPr="00C10ED0" w:rsidRDefault="00C10ED0" w:rsidP="00C10ED0">
      <w:pPr>
        <w:pStyle w:val="Akapitzlist"/>
        <w:numPr>
          <w:ilvl w:val="0"/>
          <w:numId w:val="7"/>
        </w:numPr>
        <w:spacing w:line="276" w:lineRule="auto"/>
        <w:jc w:val="both"/>
        <w:rPr>
          <w:b/>
        </w:rPr>
      </w:pPr>
      <w:r w:rsidRPr="00C10ED0">
        <w:rPr>
          <w:b/>
        </w:rPr>
        <w:t>Plecak do zadań specjalnych</w:t>
      </w:r>
    </w:p>
    <w:p w:rsidR="00CC674D" w:rsidRDefault="00C10ED0" w:rsidP="00456778">
      <w:pPr>
        <w:spacing w:line="276" w:lineRule="auto"/>
        <w:jc w:val="both"/>
      </w:pPr>
      <w:r>
        <w:t>Plecaki często służą dzieciom do zabawy, przez co nieustan</w:t>
      </w:r>
      <w:r w:rsidR="00294A8E">
        <w:t xml:space="preserve">nie narażone są na uszkodzenia, takie jak zerwanie </w:t>
      </w:r>
      <w:r w:rsidR="00456778">
        <w:t>szelek</w:t>
      </w:r>
      <w:r w:rsidR="00294A8E">
        <w:t xml:space="preserve"> czy dziury w podstawie. </w:t>
      </w:r>
      <w:r>
        <w:t>Pomysłowi uczniowi</w:t>
      </w:r>
      <w:r w:rsidR="00B0524B">
        <w:t>e</w:t>
      </w:r>
      <w:r>
        <w:t xml:space="preserve"> są nawet w stanie wykorzystać plecaki do</w:t>
      </w:r>
      <w:r w:rsidR="00456778">
        <w:t xml:space="preserve"> „</w:t>
      </w:r>
      <w:r>
        <w:t>gry w bule</w:t>
      </w:r>
      <w:r w:rsidR="00456778">
        <w:t>”</w:t>
      </w:r>
      <w:r w:rsidR="00CF1261">
        <w:t xml:space="preserve">. </w:t>
      </w:r>
      <w:bookmarkStart w:id="0" w:name="_GoBack"/>
      <w:bookmarkEnd w:id="0"/>
      <w:r w:rsidR="00B0524B">
        <w:t xml:space="preserve">W związku z tym plecak, który ma posłużyć </w:t>
      </w:r>
      <w:r w:rsidR="00456778">
        <w:t xml:space="preserve">uczniowi </w:t>
      </w:r>
      <w:r w:rsidR="00B0524B">
        <w:t xml:space="preserve">przez kilka lat powinien cechować się solidnym wykonaniem z dbałością o </w:t>
      </w:r>
      <w:r w:rsidR="005E4131">
        <w:t>szczegóły</w:t>
      </w:r>
      <w:r w:rsidR="00B0524B">
        <w:t xml:space="preserve">. </w:t>
      </w:r>
      <w:r w:rsidR="000D2485">
        <w:t xml:space="preserve">Ergonomiczna konstrukcja z ultralekkim </w:t>
      </w:r>
      <w:r w:rsidR="009C7691">
        <w:t xml:space="preserve">stelażem z włókna szklanego zapewni optymalną stabilność plecaka przy minimalnej wadze, natomiast oddychający materiał nie będzie powodował podrażnień i </w:t>
      </w:r>
      <w:r w:rsidR="00CC674D">
        <w:t xml:space="preserve">będzie </w:t>
      </w:r>
      <w:r w:rsidR="009C7691">
        <w:t xml:space="preserve">zapobiegał poceniu się pleców, co jest ważne </w:t>
      </w:r>
      <w:r w:rsidR="00ED715B">
        <w:t xml:space="preserve">szczególnie </w:t>
      </w:r>
      <w:r w:rsidR="009C7691">
        <w:t xml:space="preserve">dla </w:t>
      </w:r>
      <w:r w:rsidR="00CC674D">
        <w:t>alergików.</w:t>
      </w:r>
    </w:p>
    <w:p w:rsidR="003D6393" w:rsidRDefault="00456778" w:rsidP="00456778">
      <w:pPr>
        <w:spacing w:line="276" w:lineRule="auto"/>
        <w:jc w:val="both"/>
      </w:pPr>
      <w:r>
        <w:lastRenderedPageBreak/>
        <w:t>Odpowiednio dobrany, ergonomiczny</w:t>
      </w:r>
      <w:r w:rsidR="003D6393">
        <w:t xml:space="preserve"> i solidnie wykonany</w:t>
      </w:r>
      <w:r>
        <w:t xml:space="preserve"> plecak, to najlepsza </w:t>
      </w:r>
      <w:r w:rsidR="003D6393">
        <w:t xml:space="preserve">inwestycja, jaką możemy poczynić, jeśli zależy nam na zdrowiu naszej pociechy, a jednocześnie nie chcemy za rok </w:t>
      </w:r>
      <w:r w:rsidR="006954A9">
        <w:t xml:space="preserve">kompletować szkolnej wyprawki od podstaw. </w:t>
      </w:r>
    </w:p>
    <w:p w:rsidR="003D6393" w:rsidRDefault="003D6393" w:rsidP="003D6393">
      <w:pPr>
        <w:jc w:val="both"/>
      </w:pPr>
    </w:p>
    <w:p w:rsidR="00A64A7D" w:rsidRDefault="00A64A7D" w:rsidP="00456778">
      <w:pPr>
        <w:spacing w:line="276" w:lineRule="auto"/>
        <w:jc w:val="both"/>
      </w:pPr>
    </w:p>
    <w:p w:rsidR="00A64A7D" w:rsidRPr="00294A8E" w:rsidRDefault="00A64A7D" w:rsidP="00456778">
      <w:pPr>
        <w:spacing w:line="276" w:lineRule="auto"/>
        <w:jc w:val="both"/>
      </w:pPr>
    </w:p>
    <w:sectPr w:rsidR="00A64A7D" w:rsidRPr="00294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7B" w:rsidRDefault="009A257B" w:rsidP="00DA2BC4">
      <w:r>
        <w:separator/>
      </w:r>
    </w:p>
  </w:endnote>
  <w:endnote w:type="continuationSeparator" w:id="0">
    <w:p w:rsidR="009A257B" w:rsidRDefault="009A257B" w:rsidP="00DA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7B" w:rsidRDefault="009A257B" w:rsidP="00DA2BC4">
      <w:r>
        <w:separator/>
      </w:r>
    </w:p>
  </w:footnote>
  <w:footnote w:type="continuationSeparator" w:id="0">
    <w:p w:rsidR="009A257B" w:rsidRDefault="009A257B" w:rsidP="00DA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279"/>
    <w:multiLevelType w:val="multilevel"/>
    <w:tmpl w:val="F1109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4684"/>
    <w:multiLevelType w:val="multilevel"/>
    <w:tmpl w:val="F65E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070666"/>
    <w:multiLevelType w:val="multilevel"/>
    <w:tmpl w:val="6B0E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6D7AE7"/>
    <w:multiLevelType w:val="multilevel"/>
    <w:tmpl w:val="A20A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719F3"/>
    <w:multiLevelType w:val="multilevel"/>
    <w:tmpl w:val="562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426794"/>
    <w:multiLevelType w:val="multilevel"/>
    <w:tmpl w:val="BD88B9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30825"/>
    <w:multiLevelType w:val="hybridMultilevel"/>
    <w:tmpl w:val="9796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86EFA"/>
    <w:multiLevelType w:val="multilevel"/>
    <w:tmpl w:val="79F0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996F00"/>
    <w:multiLevelType w:val="multilevel"/>
    <w:tmpl w:val="56EC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53F1512"/>
    <w:multiLevelType w:val="multilevel"/>
    <w:tmpl w:val="2F121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B035C"/>
    <w:multiLevelType w:val="multilevel"/>
    <w:tmpl w:val="0488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420AC3"/>
    <w:multiLevelType w:val="multilevel"/>
    <w:tmpl w:val="2B42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42"/>
    <w:rsid w:val="000D2485"/>
    <w:rsid w:val="000D24DC"/>
    <w:rsid w:val="00104C30"/>
    <w:rsid w:val="001374F5"/>
    <w:rsid w:val="001A3A97"/>
    <w:rsid w:val="001B63D7"/>
    <w:rsid w:val="001D46B9"/>
    <w:rsid w:val="00225E2A"/>
    <w:rsid w:val="00281499"/>
    <w:rsid w:val="00294A8E"/>
    <w:rsid w:val="002A18A4"/>
    <w:rsid w:val="00315517"/>
    <w:rsid w:val="00366C78"/>
    <w:rsid w:val="003C7454"/>
    <w:rsid w:val="003D6393"/>
    <w:rsid w:val="003E2E54"/>
    <w:rsid w:val="004472FC"/>
    <w:rsid w:val="00456778"/>
    <w:rsid w:val="004829D5"/>
    <w:rsid w:val="004F0E97"/>
    <w:rsid w:val="00530BB3"/>
    <w:rsid w:val="00581BDD"/>
    <w:rsid w:val="00586B18"/>
    <w:rsid w:val="005E4131"/>
    <w:rsid w:val="006954A9"/>
    <w:rsid w:val="006A1B42"/>
    <w:rsid w:val="006F739B"/>
    <w:rsid w:val="0075022F"/>
    <w:rsid w:val="007A5C50"/>
    <w:rsid w:val="007E4512"/>
    <w:rsid w:val="007E6786"/>
    <w:rsid w:val="00834FE2"/>
    <w:rsid w:val="00917996"/>
    <w:rsid w:val="00997FB4"/>
    <w:rsid w:val="009A257B"/>
    <w:rsid w:val="009C0BAA"/>
    <w:rsid w:val="009C7691"/>
    <w:rsid w:val="00A60F3A"/>
    <w:rsid w:val="00A64A7D"/>
    <w:rsid w:val="00AF2494"/>
    <w:rsid w:val="00B0524B"/>
    <w:rsid w:val="00B1433C"/>
    <w:rsid w:val="00B516AF"/>
    <w:rsid w:val="00BD41A8"/>
    <w:rsid w:val="00C10ED0"/>
    <w:rsid w:val="00C1113B"/>
    <w:rsid w:val="00C36C81"/>
    <w:rsid w:val="00C60714"/>
    <w:rsid w:val="00C872CF"/>
    <w:rsid w:val="00C940EC"/>
    <w:rsid w:val="00CA204D"/>
    <w:rsid w:val="00CC1F4D"/>
    <w:rsid w:val="00CC674D"/>
    <w:rsid w:val="00CE4E89"/>
    <w:rsid w:val="00CF1261"/>
    <w:rsid w:val="00D71286"/>
    <w:rsid w:val="00D82D8A"/>
    <w:rsid w:val="00DA2BC4"/>
    <w:rsid w:val="00E13B4E"/>
    <w:rsid w:val="00E85766"/>
    <w:rsid w:val="00ED715B"/>
    <w:rsid w:val="00F41355"/>
    <w:rsid w:val="00F5159E"/>
    <w:rsid w:val="00F6374D"/>
    <w:rsid w:val="00F77736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B42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link w:val="Nagwek3Znak"/>
    <w:uiPriority w:val="9"/>
    <w:qFormat/>
    <w:rsid w:val="004F0E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1B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A1B4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1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B4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4F0E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E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0E9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B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2BC4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BC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7F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B42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link w:val="Nagwek3Znak"/>
    <w:uiPriority w:val="9"/>
    <w:qFormat/>
    <w:rsid w:val="004F0E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1B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A1B4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1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B4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4F0E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E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0E9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B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2BC4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BC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7F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58F6-1B77-49E9-B94F-E212FFA4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21</cp:revision>
  <dcterms:created xsi:type="dcterms:W3CDTF">2019-08-13T11:23:00Z</dcterms:created>
  <dcterms:modified xsi:type="dcterms:W3CDTF">2019-08-14T11:39:00Z</dcterms:modified>
</cp:coreProperties>
</file>