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87EA5" w14:textId="77777777" w:rsidR="000258F6" w:rsidRPr="004A6825" w:rsidRDefault="002E4D70" w:rsidP="002656FB">
      <w:pPr>
        <w:jc w:val="center"/>
        <w:rPr>
          <w:b/>
        </w:rPr>
      </w:pPr>
      <w:r w:rsidRPr="004A6825">
        <w:rPr>
          <w:b/>
        </w:rPr>
        <w:t>HAMA Rockman S oraz L – świetny dźwięk</w:t>
      </w:r>
      <w:r w:rsidR="004A6825">
        <w:rPr>
          <w:b/>
        </w:rPr>
        <w:t>…</w:t>
      </w:r>
      <w:r w:rsidRPr="004A6825">
        <w:rPr>
          <w:b/>
        </w:rPr>
        <w:t xml:space="preserve"> w pancernej oprawie</w:t>
      </w:r>
    </w:p>
    <w:p w14:paraId="4EFF568F" w14:textId="5D52E669" w:rsidR="002E4D70" w:rsidRPr="004A6825" w:rsidRDefault="002E4D70" w:rsidP="004A6825">
      <w:pPr>
        <w:jc w:val="both"/>
        <w:rPr>
          <w:b/>
        </w:rPr>
      </w:pPr>
      <w:r w:rsidRPr="004A6825">
        <w:rPr>
          <w:b/>
        </w:rPr>
        <w:t>W ofercie firmy HAMA pojawiły się dwa nowe przenośne głośniki Bluetooth, idealne dla osób, które chcą cieszyć się muzyką w każdych okolicznościach… i w najtrudniejszych warunkach. Nowości generują znakomity, czysty dźwięk, znakomicie wyglądają, bez problemu współpracują ze wszystkimi urządzeniami wy</w:t>
      </w:r>
      <w:r w:rsidR="002656FB">
        <w:rPr>
          <w:b/>
        </w:rPr>
        <w:t xml:space="preserve">posażonymi w obsługę Bluetooth </w:t>
      </w:r>
      <w:r w:rsidRPr="004A6825">
        <w:rPr>
          <w:b/>
        </w:rPr>
        <w:t xml:space="preserve">lub </w:t>
      </w:r>
      <w:r w:rsidR="004A6825">
        <w:rPr>
          <w:b/>
        </w:rPr>
        <w:t xml:space="preserve">klasyczne </w:t>
      </w:r>
      <w:r w:rsidR="002656FB">
        <w:rPr>
          <w:b/>
        </w:rPr>
        <w:t>wyjście audio</w:t>
      </w:r>
      <w:r w:rsidRPr="004A6825">
        <w:rPr>
          <w:b/>
        </w:rPr>
        <w:t>, a na dodatek</w:t>
      </w:r>
      <w:r w:rsidR="006152B9">
        <w:rPr>
          <w:b/>
        </w:rPr>
        <w:t xml:space="preserve"> nie straszne im kurz</w:t>
      </w:r>
      <w:r w:rsidR="00563FBB">
        <w:rPr>
          <w:b/>
        </w:rPr>
        <w:t xml:space="preserve"> lub</w:t>
      </w:r>
      <w:r w:rsidR="006152B9">
        <w:rPr>
          <w:b/>
        </w:rPr>
        <w:t xml:space="preserve"> woda </w:t>
      </w:r>
      <w:r w:rsidRPr="004A6825">
        <w:rPr>
          <w:b/>
        </w:rPr>
        <w:t>(za sprawą solidnych, wodo- i pyłoszczelnych, obudów).</w:t>
      </w:r>
    </w:p>
    <w:p w14:paraId="34A884E4" w14:textId="77777777" w:rsidR="00DD40F9" w:rsidRDefault="002E4D70" w:rsidP="004A6825">
      <w:pPr>
        <w:jc w:val="both"/>
      </w:pPr>
      <w:bookmarkStart w:id="0" w:name="_GoBack"/>
      <w:r>
        <w:t xml:space="preserve">Modele Rockman S oraz L (czyli </w:t>
      </w:r>
      <w:r w:rsidR="00761A16">
        <w:t xml:space="preserve">model </w:t>
      </w:r>
      <w:r>
        <w:t xml:space="preserve">mniejszy i większy) – przyciągają oko świeżym, oryginalnym wzornictwem. Mają postać solidnych, kompaktowych „kostek” o zaokrąglonych rogach, z </w:t>
      </w:r>
      <w:r w:rsidR="00DD40F9">
        <w:t>jaskrawymi (dostępnymi w kilku żywych kolorach) obudowami i uchwytami, pozwalającym na wygodne przenoszenie głośników lub przytroczenie ich np. do plecaka czy ramy roweru.</w:t>
      </w:r>
    </w:p>
    <w:p w14:paraId="3FFEE99B" w14:textId="77777777" w:rsidR="004B004D" w:rsidRDefault="002656FB" w:rsidP="004A6825">
      <w:pPr>
        <w:jc w:val="both"/>
      </w:pPr>
      <w:r>
        <w:t>Głośniki</w:t>
      </w:r>
      <w:r w:rsidR="004B004D">
        <w:t xml:space="preserve"> są wręcz idealne dla osób, które nie chcą rozstawać się ze swoją muzyką podczas wypoczynku czy zabawy na świeżym powietrzu</w:t>
      </w:r>
      <w:r>
        <w:t>. O</w:t>
      </w:r>
      <w:r w:rsidR="004B004D">
        <w:t>ba głośniki spełniają wymagania normy IPX5, co oznacza, że są odporne na zachlapania czy wnikanie pyłu</w:t>
      </w:r>
      <w:r>
        <w:t xml:space="preserve">, </w:t>
      </w:r>
      <w:r w:rsidR="004B004D">
        <w:t xml:space="preserve"> świetnie sprawdzą się np. ogrodowej imprezy, pikniku czy wycieczki … i to na nawet jeśli spadnie deszcze. </w:t>
      </w:r>
      <w:r w:rsidR="00761A16">
        <w:t xml:space="preserve">Można je wykorzystać do odtwarzania muzyki i słuchania audiobooków, ale również np. oglądania filmów – sprawdzą się bowiem znacznie lepiej niż typowe głośniki zamontowane w tablecie czy laptopie. </w:t>
      </w:r>
    </w:p>
    <w:p w14:paraId="3154C3CA" w14:textId="77777777" w:rsidR="00DD40F9" w:rsidRDefault="004B004D" w:rsidP="004A6825">
      <w:pPr>
        <w:jc w:val="both"/>
      </w:pPr>
      <w:r>
        <w:t>Rockman S oraz L</w:t>
      </w:r>
      <w:r w:rsidR="00DD40F9">
        <w:t xml:space="preserve"> obsługują standard Bluetoo</w:t>
      </w:r>
      <w:r w:rsidR="00761A16">
        <w:t>t</w:t>
      </w:r>
      <w:r w:rsidR="00DD40F9">
        <w:t xml:space="preserve">h (w wersji 3.0 z </w:t>
      </w:r>
      <w:r w:rsidR="00DD40F9" w:rsidRPr="00DD40F9">
        <w:t>EDR</w:t>
      </w:r>
      <w:r w:rsidR="00DD40F9">
        <w:t>), co pozwala im bez najmniejszych problemów odtwarzać muzykę przesyłaną z tabletów, smartfonów, komputerów czy wszystkich innych urządzeń wspierających ten protokół</w:t>
      </w:r>
      <w:r w:rsidR="004A6825">
        <w:t>. Głośniki współpracują ze</w:t>
      </w:r>
      <w:r w:rsidR="00DD40F9">
        <w:t xml:space="preserve"> </w:t>
      </w:r>
      <w:r w:rsidR="004A6825">
        <w:t xml:space="preserve">wszystkimi popularnymi platformami mobilnymi – czyli Google Android, Apple iOS oraz Windows Phone. </w:t>
      </w:r>
      <w:r w:rsidR="00DD40F9">
        <w:t xml:space="preserve">Co ważne, dzięki wbudowanemu mikrofonowi, oba </w:t>
      </w:r>
      <w:r w:rsidR="004A6825">
        <w:t xml:space="preserve">modele </w:t>
      </w:r>
      <w:r w:rsidR="00DD40F9">
        <w:t>mogą też pełnić funkcję pełnoprawnych zestawów głośnomówiących. Oczywiście, istnieje możliwość podłączenia ich do innych źródeł dźwięku, nie obsługujących Bluetooth (np. przenośnych odtwarzaczy MP3)</w:t>
      </w:r>
      <w:r>
        <w:t xml:space="preserve"> – za pośrednictwem wejścia </w:t>
      </w:r>
      <w:r w:rsidRPr="004B004D">
        <w:t xml:space="preserve"> Line-In (AUX)</w:t>
      </w:r>
      <w:r>
        <w:t>.</w:t>
      </w:r>
    </w:p>
    <w:p w14:paraId="1BE7E61D" w14:textId="46245164" w:rsidR="004B004D" w:rsidRDefault="004B004D" w:rsidP="004A6825">
      <w:pPr>
        <w:jc w:val="both"/>
      </w:pPr>
      <w:r>
        <w:t>Większy z głośników – model L – mierzy 1</w:t>
      </w:r>
      <w:r w:rsidR="00563FBB">
        <w:t>8</w:t>
      </w:r>
      <w:r>
        <w:t xml:space="preserve">3 x 4,9 x 7,2 cm i waży ok. </w:t>
      </w:r>
      <w:r w:rsidR="00563FBB">
        <w:t>440</w:t>
      </w:r>
      <w:r>
        <w:t xml:space="preserve"> g. Wbudowany akumulator wystarcza na ok. 6 godzin nieprzerwanego odtwarzania muzyki przesyłanej przez Bluetooth i nawet 12 godzin w przypadku korzystania z połączenia kablowego (czas ładowania do 100% to ok. 6 godzin). Głośnik jest stereofoniczny, obsługuje profile Bluetooth</w:t>
      </w:r>
      <w:r w:rsidRPr="004B004D">
        <w:t xml:space="preserve"> A2DP V1.2/AVRCP V1.4/HFP V1.5</w:t>
      </w:r>
      <w:r>
        <w:t>, zaś jego maksymalna moc muzyczna to 6W.</w:t>
      </w:r>
    </w:p>
    <w:p w14:paraId="2A73B630" w14:textId="27DD4226" w:rsidR="00DD40F9" w:rsidRDefault="004B004D" w:rsidP="004A6825">
      <w:pPr>
        <w:jc w:val="both"/>
      </w:pPr>
      <w:r>
        <w:t xml:space="preserve">Gabaryty modelu Rockman S to z kolei </w:t>
      </w:r>
      <w:r>
        <w:tab/>
      </w:r>
      <w:r w:rsidR="006152B9">
        <w:t>9,8 x 5,5 x 9 cm, zaś waga – ok. 295</w:t>
      </w:r>
      <w:r>
        <w:t xml:space="preserve"> g. Urządzenie również obsługuje profile Bluetooth A2DP V1.2/AVRCP V1.4/HFP V1.5, zaś jego moc to 3 W. Parametry i czas pracy wbudowanego akumulatora </w:t>
      </w:r>
      <w:r w:rsidR="007451B6">
        <w:t xml:space="preserve">to </w:t>
      </w:r>
      <w:r w:rsidR="006152B9">
        <w:t>10</w:t>
      </w:r>
      <w:r w:rsidR="007451B6">
        <w:t xml:space="preserve"> godzin pracy via Bluetooth i do 20 godzin w przypadku połączenia </w:t>
      </w:r>
      <w:proofErr w:type="spellStart"/>
      <w:r w:rsidR="007451B6">
        <w:t>line</w:t>
      </w:r>
      <w:proofErr w:type="spellEnd"/>
      <w:r w:rsidR="007451B6">
        <w:t>-in</w:t>
      </w:r>
      <w:r w:rsidR="00761A16">
        <w:t xml:space="preserve"> (ładowanie, podobnie jak w przypadku modelu Rockman L, trwa ok. 6 godzin).</w:t>
      </w:r>
    </w:p>
    <w:p w14:paraId="34210623" w14:textId="1E1E06D2" w:rsidR="00761A16" w:rsidRDefault="007451B6" w:rsidP="004A6825">
      <w:pPr>
        <w:jc w:val="both"/>
      </w:pPr>
      <w:r>
        <w:t>Oba modele wyposażono w zestaw przycisków, pozwalających na wygodne sterowanie odtwarzaniem muzyki (zmiana głośności, pauza, przełączanie pomiędzy utworami). Nowości dostępne są w czterech wersjach kolorystycznych: czarno</w:t>
      </w:r>
      <w:r w:rsidR="002714C7">
        <w:t>-</w:t>
      </w:r>
      <w:r>
        <w:t xml:space="preserve">czerwonej, czarno-zielonej, czarno-niebieskiej oraz czarnej. </w:t>
      </w:r>
      <w:r w:rsidR="00761A16">
        <w:t>Ceny nowych modeli to:</w:t>
      </w:r>
      <w:r w:rsidR="002656FB">
        <w:t xml:space="preserve"> </w:t>
      </w:r>
      <w:r w:rsidR="00761A16">
        <w:t>HAMA Rockman S:</w:t>
      </w:r>
      <w:r w:rsidR="005575E8">
        <w:t xml:space="preserve"> 99 zł</w:t>
      </w:r>
      <w:r w:rsidR="002656FB">
        <w:t xml:space="preserve"> </w:t>
      </w:r>
      <w:r w:rsidR="00761A16">
        <w:t>HAMA Rockman L:</w:t>
      </w:r>
      <w:r w:rsidR="005575E8">
        <w:t xml:space="preserve"> 149 zł</w:t>
      </w:r>
    </w:p>
    <w:p w14:paraId="71F5371E" w14:textId="77777777" w:rsidR="002656FB" w:rsidRDefault="002656FB" w:rsidP="004A6825">
      <w:pPr>
        <w:jc w:val="both"/>
      </w:pPr>
    </w:p>
    <w:p w14:paraId="675061E6" w14:textId="77777777" w:rsidR="002656FB" w:rsidRDefault="002656FB" w:rsidP="004A6825">
      <w:pPr>
        <w:jc w:val="both"/>
      </w:pPr>
      <w:r>
        <w:t>Więcej informacji na stronie: www.hama.pl</w:t>
      </w:r>
    </w:p>
    <w:bookmarkEnd w:id="0"/>
    <w:p w14:paraId="11C892E4" w14:textId="77777777" w:rsidR="00761A16" w:rsidRDefault="00761A16" w:rsidP="004A6825">
      <w:pPr>
        <w:jc w:val="both"/>
      </w:pPr>
    </w:p>
    <w:sectPr w:rsidR="0076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70"/>
    <w:rsid w:val="000258F6"/>
    <w:rsid w:val="002656FB"/>
    <w:rsid w:val="002714C7"/>
    <w:rsid w:val="002E4D70"/>
    <w:rsid w:val="00480F52"/>
    <w:rsid w:val="004A6825"/>
    <w:rsid w:val="004B004D"/>
    <w:rsid w:val="004F5776"/>
    <w:rsid w:val="005575E8"/>
    <w:rsid w:val="00563FBB"/>
    <w:rsid w:val="006152B9"/>
    <w:rsid w:val="007451B6"/>
    <w:rsid w:val="00761A16"/>
    <w:rsid w:val="00784AED"/>
    <w:rsid w:val="00D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538D0"/>
  <w15:chartTrackingRefBased/>
  <w15:docId w15:val="{CF8EE492-1772-4AA0-96B3-605E80B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84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A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A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A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Cieślak</dc:creator>
  <cp:keywords/>
  <dc:description/>
  <cp:lastModifiedBy>GammaPR</cp:lastModifiedBy>
  <cp:revision>3</cp:revision>
  <dcterms:created xsi:type="dcterms:W3CDTF">2017-04-06T14:26:00Z</dcterms:created>
  <dcterms:modified xsi:type="dcterms:W3CDTF">2017-04-10T08:54:00Z</dcterms:modified>
</cp:coreProperties>
</file>